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4500" w14:textId="7A9BAB69" w:rsidR="002F7371" w:rsidRPr="00606180" w:rsidRDefault="002F7371" w:rsidP="0024366F">
      <w:pPr>
        <w:spacing w:before="100" w:beforeAutospacing="1" w:after="100" w:afterAutospacing="1" w:line="240" w:lineRule="auto"/>
        <w:outlineLvl w:val="0"/>
        <w:rPr>
          <w:rFonts w:ascii="Arial" w:eastAsia="Times New Roman" w:hAnsi="Arial" w:cs="Arial"/>
          <w:b/>
          <w:bCs/>
          <w:kern w:val="36"/>
          <w:sz w:val="28"/>
          <w:szCs w:val="28"/>
          <w:u w:val="single"/>
        </w:rPr>
      </w:pPr>
      <w:r w:rsidRPr="00606180">
        <w:rPr>
          <w:rFonts w:ascii="Arial" w:eastAsia="Times New Roman" w:hAnsi="Arial" w:cs="Arial"/>
          <w:b/>
          <w:bCs/>
          <w:kern w:val="36"/>
          <w:sz w:val="28"/>
          <w:szCs w:val="28"/>
          <w:u w:val="single"/>
        </w:rPr>
        <w:t>NCTA Annual Grants Program</w:t>
      </w:r>
      <w:r w:rsidR="0024366F" w:rsidRPr="00606180">
        <w:rPr>
          <w:rFonts w:ascii="Arial" w:eastAsia="Times New Roman" w:hAnsi="Arial" w:cs="Arial"/>
          <w:b/>
          <w:bCs/>
          <w:kern w:val="36"/>
          <w:sz w:val="28"/>
          <w:szCs w:val="28"/>
          <w:u w:val="single"/>
        </w:rPr>
        <w:t xml:space="preserve"> </w:t>
      </w:r>
      <w:r w:rsidR="00606180">
        <w:rPr>
          <w:rFonts w:ascii="Arial" w:eastAsia="Times New Roman" w:hAnsi="Arial" w:cs="Arial"/>
          <w:b/>
          <w:bCs/>
          <w:kern w:val="36"/>
          <w:sz w:val="28"/>
          <w:szCs w:val="28"/>
          <w:u w:val="single"/>
        </w:rPr>
        <w:t>(202</w:t>
      </w:r>
      <w:r w:rsidR="008E4D7B">
        <w:rPr>
          <w:rFonts w:ascii="Arial" w:eastAsia="Times New Roman" w:hAnsi="Arial" w:cs="Arial"/>
          <w:b/>
          <w:bCs/>
          <w:kern w:val="36"/>
          <w:sz w:val="28"/>
          <w:szCs w:val="28"/>
          <w:u w:val="single"/>
        </w:rPr>
        <w:t>2</w:t>
      </w:r>
      <w:r w:rsidR="00606180">
        <w:rPr>
          <w:rFonts w:ascii="Arial" w:eastAsia="Times New Roman" w:hAnsi="Arial" w:cs="Arial"/>
          <w:b/>
          <w:bCs/>
          <w:kern w:val="36"/>
          <w:sz w:val="28"/>
          <w:szCs w:val="28"/>
          <w:u w:val="single"/>
        </w:rPr>
        <w:t xml:space="preserve"> – 202</w:t>
      </w:r>
      <w:r w:rsidR="008E4D7B">
        <w:rPr>
          <w:rFonts w:ascii="Arial" w:eastAsia="Times New Roman" w:hAnsi="Arial" w:cs="Arial"/>
          <w:b/>
          <w:bCs/>
          <w:kern w:val="36"/>
          <w:sz w:val="28"/>
          <w:szCs w:val="28"/>
          <w:u w:val="single"/>
        </w:rPr>
        <w:t>3</w:t>
      </w:r>
      <w:r w:rsidR="00606180">
        <w:rPr>
          <w:rFonts w:ascii="Arial" w:eastAsia="Times New Roman" w:hAnsi="Arial" w:cs="Arial"/>
          <w:b/>
          <w:bCs/>
          <w:kern w:val="36"/>
          <w:sz w:val="28"/>
          <w:szCs w:val="28"/>
          <w:u w:val="single"/>
        </w:rPr>
        <w:t xml:space="preserve">) </w:t>
      </w:r>
    </w:p>
    <w:p w14:paraId="102AF987" w14:textId="77777777" w:rsidR="002F7371" w:rsidRPr="00606180" w:rsidRDefault="002F7371" w:rsidP="002F7371">
      <w:pPr>
        <w:spacing w:before="100" w:beforeAutospacing="1" w:after="100" w:afterAutospacing="1" w:line="240" w:lineRule="auto"/>
        <w:outlineLvl w:val="1"/>
        <w:rPr>
          <w:rFonts w:ascii="Arial" w:eastAsia="Times New Roman" w:hAnsi="Arial" w:cs="Arial"/>
          <w:b/>
          <w:bCs/>
          <w:sz w:val="24"/>
          <w:szCs w:val="24"/>
        </w:rPr>
      </w:pPr>
      <w:r w:rsidRPr="00606180">
        <w:rPr>
          <w:rFonts w:ascii="Arial" w:eastAsia="Times New Roman" w:hAnsi="Arial" w:cs="Arial"/>
          <w:b/>
          <w:bCs/>
          <w:sz w:val="24"/>
          <w:szCs w:val="24"/>
        </w:rPr>
        <w:t>About the Program</w:t>
      </w:r>
    </w:p>
    <w:p w14:paraId="5BB37281" w14:textId="7EF4BD69" w:rsidR="0046679F" w:rsidRDefault="002F7371" w:rsidP="002F7371">
      <w:pPr>
        <w:spacing w:before="100" w:beforeAutospacing="1" w:after="100" w:afterAutospacing="1" w:line="240" w:lineRule="auto"/>
        <w:rPr>
          <w:rFonts w:ascii="Arial" w:eastAsia="Times New Roman" w:hAnsi="Arial" w:cs="Arial"/>
          <w:sz w:val="24"/>
          <w:szCs w:val="24"/>
        </w:rPr>
      </w:pPr>
      <w:r w:rsidRPr="00606180">
        <w:rPr>
          <w:rFonts w:ascii="Arial" w:eastAsia="Times New Roman" w:hAnsi="Arial" w:cs="Arial"/>
          <w:sz w:val="24"/>
          <w:szCs w:val="24"/>
        </w:rPr>
        <w:t>The National College Testing Association (NCTA) is pleased to announce the opening of the application period for the 20</w:t>
      </w:r>
      <w:r w:rsidR="000F4D04" w:rsidRPr="00606180">
        <w:rPr>
          <w:rFonts w:ascii="Arial" w:eastAsia="Times New Roman" w:hAnsi="Arial" w:cs="Arial"/>
          <w:sz w:val="24"/>
          <w:szCs w:val="24"/>
        </w:rPr>
        <w:t>2</w:t>
      </w:r>
      <w:r w:rsidR="008E4D7B">
        <w:rPr>
          <w:rFonts w:ascii="Arial" w:eastAsia="Times New Roman" w:hAnsi="Arial" w:cs="Arial"/>
          <w:sz w:val="24"/>
          <w:szCs w:val="24"/>
        </w:rPr>
        <w:t>2</w:t>
      </w:r>
      <w:r w:rsidRPr="00606180">
        <w:rPr>
          <w:rFonts w:ascii="Arial" w:eastAsia="Times New Roman" w:hAnsi="Arial" w:cs="Arial"/>
          <w:sz w:val="24"/>
          <w:szCs w:val="24"/>
        </w:rPr>
        <w:t>-202</w:t>
      </w:r>
      <w:r w:rsidR="008E4D7B">
        <w:rPr>
          <w:rFonts w:ascii="Arial" w:eastAsia="Times New Roman" w:hAnsi="Arial" w:cs="Arial"/>
          <w:sz w:val="24"/>
          <w:szCs w:val="24"/>
        </w:rPr>
        <w:t>3</w:t>
      </w:r>
      <w:r w:rsidRPr="00606180">
        <w:rPr>
          <w:rFonts w:ascii="Arial" w:eastAsia="Times New Roman" w:hAnsi="Arial" w:cs="Arial"/>
          <w:sz w:val="24"/>
          <w:szCs w:val="24"/>
        </w:rPr>
        <w:t xml:space="preserve"> grant cycle. </w:t>
      </w:r>
    </w:p>
    <w:p w14:paraId="0E3C9D20" w14:textId="77777777" w:rsidR="002F7371" w:rsidRPr="00606180" w:rsidRDefault="002F7371" w:rsidP="002F7371">
      <w:pPr>
        <w:spacing w:before="100" w:beforeAutospacing="1" w:after="100" w:afterAutospacing="1" w:line="240" w:lineRule="auto"/>
        <w:rPr>
          <w:rFonts w:ascii="Arial" w:eastAsia="Times New Roman" w:hAnsi="Arial" w:cs="Arial"/>
          <w:sz w:val="24"/>
          <w:szCs w:val="24"/>
        </w:rPr>
      </w:pPr>
      <w:r w:rsidRPr="00606180">
        <w:rPr>
          <w:rFonts w:ascii="Arial" w:eastAsia="Times New Roman" w:hAnsi="Arial" w:cs="Arial"/>
          <w:sz w:val="24"/>
          <w:szCs w:val="24"/>
        </w:rPr>
        <w:t xml:space="preserve">The purpose of the Annual Grants Program is to offer opportunities for professional development, to promote the development of resources for NCTA members, to encourage professional support activities, to stimulate research pertinent to the field of testing (for possible submission to the NCTA Journal), and to support the </w:t>
      </w:r>
      <w:r w:rsidR="0046679F">
        <w:rPr>
          <w:rFonts w:ascii="Arial" w:eastAsia="Times New Roman" w:hAnsi="Arial" w:cs="Arial"/>
          <w:sz w:val="24"/>
          <w:szCs w:val="24"/>
        </w:rPr>
        <w:t>testing profession.</w:t>
      </w:r>
    </w:p>
    <w:p w14:paraId="46649B6F" w14:textId="7665B9FF" w:rsidR="0046679F" w:rsidRDefault="002F7371" w:rsidP="0025711C">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25711C">
        <w:rPr>
          <w:rFonts w:ascii="Arial" w:eastAsia="Times New Roman" w:hAnsi="Arial" w:cs="Arial"/>
          <w:sz w:val="24"/>
          <w:szCs w:val="24"/>
        </w:rPr>
        <w:t xml:space="preserve">Professional Development Grants </w:t>
      </w:r>
      <w:r w:rsidR="0046679F" w:rsidRPr="0025711C">
        <w:rPr>
          <w:rFonts w:ascii="Arial" w:eastAsia="Times New Roman" w:hAnsi="Arial" w:cs="Arial"/>
          <w:sz w:val="24"/>
          <w:szCs w:val="24"/>
        </w:rPr>
        <w:t>are</w:t>
      </w:r>
      <w:r w:rsidRPr="0025711C">
        <w:rPr>
          <w:rFonts w:ascii="Arial" w:eastAsia="Times New Roman" w:hAnsi="Arial" w:cs="Arial"/>
          <w:sz w:val="24"/>
          <w:szCs w:val="24"/>
        </w:rPr>
        <w:t xml:space="preserve"> awarded to individuals or groups in amounts from $500 to $3,500 for projects </w:t>
      </w:r>
      <w:r w:rsidR="0025711C" w:rsidRPr="0025711C">
        <w:rPr>
          <w:rFonts w:ascii="Arial" w:eastAsia="Times New Roman" w:hAnsi="Arial" w:cs="Arial"/>
          <w:sz w:val="24"/>
          <w:szCs w:val="24"/>
        </w:rPr>
        <w:t xml:space="preserve">to be </w:t>
      </w:r>
      <w:r w:rsidR="0046679F" w:rsidRPr="0025711C">
        <w:rPr>
          <w:rFonts w:ascii="Arial" w:eastAsia="Times New Roman" w:hAnsi="Arial" w:cs="Arial"/>
          <w:sz w:val="24"/>
          <w:szCs w:val="24"/>
        </w:rPr>
        <w:t>completed</w:t>
      </w:r>
      <w:r w:rsidRPr="0025711C">
        <w:rPr>
          <w:rFonts w:ascii="Arial" w:eastAsia="Times New Roman" w:hAnsi="Arial" w:cs="Arial"/>
          <w:sz w:val="24"/>
          <w:szCs w:val="24"/>
        </w:rPr>
        <w:t xml:space="preserve"> over a one</w:t>
      </w:r>
      <w:r w:rsidR="0046679F" w:rsidRPr="0025711C">
        <w:rPr>
          <w:rFonts w:ascii="Arial" w:eastAsia="Times New Roman" w:hAnsi="Arial" w:cs="Arial"/>
          <w:sz w:val="24"/>
          <w:szCs w:val="24"/>
        </w:rPr>
        <w:t>-</w:t>
      </w:r>
      <w:r w:rsidRPr="0025711C">
        <w:rPr>
          <w:rFonts w:ascii="Arial" w:eastAsia="Times New Roman" w:hAnsi="Arial" w:cs="Arial"/>
          <w:sz w:val="24"/>
          <w:szCs w:val="24"/>
        </w:rPr>
        <w:t xml:space="preserve">year period, from July </w:t>
      </w:r>
      <w:r w:rsidR="00AC5D0D">
        <w:rPr>
          <w:rFonts w:ascii="Arial" w:eastAsia="Times New Roman" w:hAnsi="Arial" w:cs="Arial"/>
          <w:sz w:val="24"/>
          <w:szCs w:val="24"/>
        </w:rPr>
        <w:t>5</w:t>
      </w:r>
      <w:r w:rsidRPr="0025711C">
        <w:rPr>
          <w:rFonts w:ascii="Arial" w:eastAsia="Times New Roman" w:hAnsi="Arial" w:cs="Arial"/>
          <w:sz w:val="24"/>
          <w:szCs w:val="24"/>
        </w:rPr>
        <w:t>, 20</w:t>
      </w:r>
      <w:r w:rsidR="000F4D04" w:rsidRPr="0025711C">
        <w:rPr>
          <w:rFonts w:ascii="Arial" w:eastAsia="Times New Roman" w:hAnsi="Arial" w:cs="Arial"/>
          <w:sz w:val="24"/>
          <w:szCs w:val="24"/>
        </w:rPr>
        <w:t>2</w:t>
      </w:r>
      <w:r w:rsidR="008E4D7B">
        <w:rPr>
          <w:rFonts w:ascii="Arial" w:eastAsia="Times New Roman" w:hAnsi="Arial" w:cs="Arial"/>
          <w:sz w:val="24"/>
          <w:szCs w:val="24"/>
        </w:rPr>
        <w:t>2</w:t>
      </w:r>
      <w:r w:rsidRPr="0025711C">
        <w:rPr>
          <w:rFonts w:ascii="Arial" w:eastAsia="Times New Roman" w:hAnsi="Arial" w:cs="Arial"/>
          <w:sz w:val="24"/>
          <w:szCs w:val="24"/>
        </w:rPr>
        <w:t xml:space="preserve"> – June 30, 202</w:t>
      </w:r>
      <w:r w:rsidR="008E4D7B">
        <w:rPr>
          <w:rFonts w:ascii="Arial" w:eastAsia="Times New Roman" w:hAnsi="Arial" w:cs="Arial"/>
          <w:sz w:val="24"/>
          <w:szCs w:val="24"/>
        </w:rPr>
        <w:t>3</w:t>
      </w:r>
      <w:r w:rsidRPr="0025711C">
        <w:rPr>
          <w:rFonts w:ascii="Arial" w:eastAsia="Times New Roman" w:hAnsi="Arial" w:cs="Arial"/>
          <w:sz w:val="24"/>
          <w:szCs w:val="24"/>
        </w:rPr>
        <w:t>.</w:t>
      </w:r>
    </w:p>
    <w:p w14:paraId="1CABBDC1" w14:textId="77777777" w:rsidR="00532337" w:rsidRPr="0025711C" w:rsidRDefault="00532337" w:rsidP="00532337">
      <w:pPr>
        <w:pStyle w:val="ListParagraph"/>
        <w:spacing w:before="100" w:beforeAutospacing="1" w:after="100" w:afterAutospacing="1" w:line="240" w:lineRule="auto"/>
        <w:rPr>
          <w:rFonts w:ascii="Arial" w:eastAsia="Times New Roman" w:hAnsi="Arial" w:cs="Arial"/>
          <w:sz w:val="24"/>
          <w:szCs w:val="24"/>
        </w:rPr>
      </w:pPr>
    </w:p>
    <w:p w14:paraId="039B5315" w14:textId="0C6CB266" w:rsidR="002F7371" w:rsidRPr="0025711C" w:rsidRDefault="002F7371" w:rsidP="0025711C">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25711C">
        <w:rPr>
          <w:rFonts w:ascii="Arial" w:eastAsia="Times New Roman" w:hAnsi="Arial" w:cs="Arial"/>
          <w:sz w:val="24"/>
          <w:szCs w:val="24"/>
        </w:rPr>
        <w:t xml:space="preserve">Research Grants </w:t>
      </w:r>
      <w:r w:rsidR="0046679F" w:rsidRPr="0025711C">
        <w:rPr>
          <w:rFonts w:ascii="Arial" w:eastAsia="Times New Roman" w:hAnsi="Arial" w:cs="Arial"/>
          <w:sz w:val="24"/>
          <w:szCs w:val="24"/>
        </w:rPr>
        <w:t>are</w:t>
      </w:r>
      <w:r w:rsidRPr="0025711C">
        <w:rPr>
          <w:rFonts w:ascii="Arial" w:eastAsia="Times New Roman" w:hAnsi="Arial" w:cs="Arial"/>
          <w:sz w:val="24"/>
          <w:szCs w:val="24"/>
        </w:rPr>
        <w:t xml:space="preserve"> awarded to individuals or groups in amounts from $500 to $3,500 for research projects </w:t>
      </w:r>
      <w:r w:rsidR="0025711C" w:rsidRPr="0025711C">
        <w:rPr>
          <w:rFonts w:ascii="Arial" w:eastAsia="Times New Roman" w:hAnsi="Arial" w:cs="Arial"/>
          <w:sz w:val="24"/>
          <w:szCs w:val="24"/>
        </w:rPr>
        <w:t xml:space="preserve">to be </w:t>
      </w:r>
      <w:r w:rsidR="0046679F" w:rsidRPr="0025711C">
        <w:rPr>
          <w:rFonts w:ascii="Arial" w:eastAsia="Times New Roman" w:hAnsi="Arial" w:cs="Arial"/>
          <w:sz w:val="24"/>
          <w:szCs w:val="24"/>
        </w:rPr>
        <w:t>completed</w:t>
      </w:r>
      <w:r w:rsidRPr="0025711C">
        <w:rPr>
          <w:rFonts w:ascii="Arial" w:eastAsia="Times New Roman" w:hAnsi="Arial" w:cs="Arial"/>
          <w:sz w:val="24"/>
          <w:szCs w:val="24"/>
        </w:rPr>
        <w:t xml:space="preserve"> over a two</w:t>
      </w:r>
      <w:r w:rsidR="0046679F" w:rsidRPr="0025711C">
        <w:rPr>
          <w:rFonts w:ascii="Arial" w:eastAsia="Times New Roman" w:hAnsi="Arial" w:cs="Arial"/>
          <w:sz w:val="24"/>
          <w:szCs w:val="24"/>
        </w:rPr>
        <w:t>-</w:t>
      </w:r>
      <w:r w:rsidRPr="0025711C">
        <w:rPr>
          <w:rFonts w:ascii="Arial" w:eastAsia="Times New Roman" w:hAnsi="Arial" w:cs="Arial"/>
          <w:sz w:val="24"/>
          <w:szCs w:val="24"/>
        </w:rPr>
        <w:t xml:space="preserve">year period, from July </w:t>
      </w:r>
      <w:r w:rsidR="00AC5D0D">
        <w:rPr>
          <w:rFonts w:ascii="Arial" w:eastAsia="Times New Roman" w:hAnsi="Arial" w:cs="Arial"/>
          <w:sz w:val="24"/>
          <w:szCs w:val="24"/>
        </w:rPr>
        <w:t>5</w:t>
      </w:r>
      <w:r w:rsidRPr="0025711C">
        <w:rPr>
          <w:rFonts w:ascii="Arial" w:eastAsia="Times New Roman" w:hAnsi="Arial" w:cs="Arial"/>
          <w:sz w:val="24"/>
          <w:szCs w:val="24"/>
        </w:rPr>
        <w:t>, 20</w:t>
      </w:r>
      <w:r w:rsidR="000F4D04" w:rsidRPr="0025711C">
        <w:rPr>
          <w:rFonts w:ascii="Arial" w:eastAsia="Times New Roman" w:hAnsi="Arial" w:cs="Arial"/>
          <w:sz w:val="24"/>
          <w:szCs w:val="24"/>
        </w:rPr>
        <w:t>2</w:t>
      </w:r>
      <w:r w:rsidR="008E4D7B">
        <w:rPr>
          <w:rFonts w:ascii="Arial" w:eastAsia="Times New Roman" w:hAnsi="Arial" w:cs="Arial"/>
          <w:sz w:val="24"/>
          <w:szCs w:val="24"/>
        </w:rPr>
        <w:t>2</w:t>
      </w:r>
      <w:r w:rsidRPr="0025711C">
        <w:rPr>
          <w:rFonts w:ascii="Arial" w:eastAsia="Times New Roman" w:hAnsi="Arial" w:cs="Arial"/>
          <w:sz w:val="24"/>
          <w:szCs w:val="24"/>
        </w:rPr>
        <w:t xml:space="preserve"> – June 30, 202</w:t>
      </w:r>
      <w:r w:rsidR="008E4D7B">
        <w:rPr>
          <w:rFonts w:ascii="Arial" w:eastAsia="Times New Roman" w:hAnsi="Arial" w:cs="Arial"/>
          <w:sz w:val="24"/>
          <w:szCs w:val="24"/>
        </w:rPr>
        <w:t>4</w:t>
      </w:r>
      <w:r w:rsidRPr="0025711C">
        <w:rPr>
          <w:rFonts w:ascii="Arial" w:eastAsia="Times New Roman" w:hAnsi="Arial" w:cs="Arial"/>
          <w:sz w:val="24"/>
          <w:szCs w:val="24"/>
        </w:rPr>
        <w:t>.</w:t>
      </w:r>
    </w:p>
    <w:p w14:paraId="3982EF20" w14:textId="77777777" w:rsidR="0025711C" w:rsidRDefault="002F7371" w:rsidP="002F7371">
      <w:pPr>
        <w:spacing w:before="100" w:beforeAutospacing="1" w:after="100" w:afterAutospacing="1" w:line="240" w:lineRule="auto"/>
        <w:rPr>
          <w:rFonts w:ascii="Arial" w:eastAsia="Times New Roman" w:hAnsi="Arial" w:cs="Arial"/>
          <w:sz w:val="24"/>
          <w:szCs w:val="24"/>
        </w:rPr>
      </w:pPr>
      <w:bookmarkStart w:id="0" w:name="_GoBack"/>
      <w:bookmarkEnd w:id="0"/>
      <w:r w:rsidRPr="00606180">
        <w:rPr>
          <w:rFonts w:ascii="Arial" w:eastAsia="Times New Roman" w:hAnsi="Arial" w:cs="Arial"/>
          <w:sz w:val="24"/>
          <w:szCs w:val="24"/>
        </w:rPr>
        <w:t xml:space="preserve">*NOTE:  </w:t>
      </w:r>
      <w:r w:rsidR="0025711C">
        <w:rPr>
          <w:rFonts w:ascii="Arial" w:eastAsia="Times New Roman" w:hAnsi="Arial" w:cs="Arial"/>
          <w:sz w:val="24"/>
          <w:szCs w:val="24"/>
        </w:rPr>
        <w:t xml:space="preserve">NCTA </w:t>
      </w:r>
      <w:r w:rsidRPr="00606180">
        <w:rPr>
          <w:rFonts w:ascii="Arial" w:eastAsia="Times New Roman" w:hAnsi="Arial" w:cs="Arial"/>
          <w:sz w:val="24"/>
          <w:szCs w:val="24"/>
        </w:rPr>
        <w:t xml:space="preserve">Grants </w:t>
      </w:r>
      <w:r w:rsidR="0025711C">
        <w:rPr>
          <w:rFonts w:ascii="Arial" w:eastAsia="Times New Roman" w:hAnsi="Arial" w:cs="Arial"/>
          <w:sz w:val="24"/>
          <w:szCs w:val="24"/>
        </w:rPr>
        <w:t xml:space="preserve">are </w:t>
      </w:r>
      <w:r w:rsidRPr="00606180">
        <w:rPr>
          <w:rFonts w:ascii="Arial" w:eastAsia="Times New Roman" w:hAnsi="Arial" w:cs="Arial"/>
          <w:sz w:val="24"/>
          <w:szCs w:val="24"/>
        </w:rPr>
        <w:t xml:space="preserve">awarded </w:t>
      </w:r>
      <w:r w:rsidR="0025711C">
        <w:rPr>
          <w:rFonts w:ascii="Arial" w:eastAsia="Times New Roman" w:hAnsi="Arial" w:cs="Arial"/>
          <w:sz w:val="24"/>
          <w:szCs w:val="24"/>
        </w:rPr>
        <w:t>once every three-years to prior grant award recipients.</w:t>
      </w:r>
    </w:p>
    <w:p w14:paraId="6F1C7B02" w14:textId="69AC35FA" w:rsidR="002F7371" w:rsidRPr="00606180" w:rsidRDefault="0025711C" w:rsidP="002F7371">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Submit a</w:t>
      </w:r>
      <w:r w:rsidR="002F7371" w:rsidRPr="00606180">
        <w:rPr>
          <w:rFonts w:ascii="Arial" w:eastAsia="Times New Roman" w:hAnsi="Arial" w:cs="Arial"/>
          <w:b/>
          <w:bCs/>
          <w:sz w:val="24"/>
          <w:szCs w:val="24"/>
        </w:rPr>
        <w:t>pplication materials by February 1</w:t>
      </w:r>
      <w:r w:rsidR="008E4D7B">
        <w:rPr>
          <w:rFonts w:ascii="Arial" w:eastAsia="Times New Roman" w:hAnsi="Arial" w:cs="Arial"/>
          <w:b/>
          <w:bCs/>
          <w:sz w:val="24"/>
          <w:szCs w:val="24"/>
        </w:rPr>
        <w:t>8</w:t>
      </w:r>
      <w:r w:rsidR="002F7371" w:rsidRPr="00606180">
        <w:rPr>
          <w:rFonts w:ascii="Arial" w:eastAsia="Times New Roman" w:hAnsi="Arial" w:cs="Arial"/>
          <w:b/>
          <w:bCs/>
          <w:sz w:val="24"/>
          <w:szCs w:val="24"/>
        </w:rPr>
        <w:t>, 20</w:t>
      </w:r>
      <w:r w:rsidR="000F4D04" w:rsidRPr="00606180">
        <w:rPr>
          <w:rFonts w:ascii="Arial" w:eastAsia="Times New Roman" w:hAnsi="Arial" w:cs="Arial"/>
          <w:b/>
          <w:bCs/>
          <w:sz w:val="24"/>
          <w:szCs w:val="24"/>
        </w:rPr>
        <w:t>2</w:t>
      </w:r>
      <w:r w:rsidR="008E4D7B">
        <w:rPr>
          <w:rFonts w:ascii="Arial" w:eastAsia="Times New Roman" w:hAnsi="Arial" w:cs="Arial"/>
          <w:b/>
          <w:bCs/>
          <w:sz w:val="24"/>
          <w:szCs w:val="24"/>
        </w:rPr>
        <w:t>2</w:t>
      </w:r>
      <w:r w:rsidR="002F7371" w:rsidRPr="00606180">
        <w:rPr>
          <w:rFonts w:ascii="Arial" w:eastAsia="Times New Roman" w:hAnsi="Arial" w:cs="Arial"/>
          <w:sz w:val="24"/>
          <w:szCs w:val="24"/>
        </w:rPr>
        <w:t>. A</w:t>
      </w:r>
      <w:r w:rsidR="00692738">
        <w:rPr>
          <w:rFonts w:ascii="Arial" w:eastAsia="Times New Roman" w:hAnsi="Arial" w:cs="Arial"/>
          <w:sz w:val="24"/>
          <w:szCs w:val="24"/>
        </w:rPr>
        <w:t>ward a</w:t>
      </w:r>
      <w:r w:rsidR="002F7371" w:rsidRPr="00606180">
        <w:rPr>
          <w:rFonts w:ascii="Arial" w:eastAsia="Times New Roman" w:hAnsi="Arial" w:cs="Arial"/>
          <w:sz w:val="24"/>
          <w:szCs w:val="24"/>
        </w:rPr>
        <w:t>nnouncement</w:t>
      </w:r>
      <w:r w:rsidR="00692738">
        <w:rPr>
          <w:rFonts w:ascii="Arial" w:eastAsia="Times New Roman" w:hAnsi="Arial" w:cs="Arial"/>
          <w:sz w:val="24"/>
          <w:szCs w:val="24"/>
        </w:rPr>
        <w:t>s</w:t>
      </w:r>
      <w:r w:rsidR="002F7371" w:rsidRPr="00606180">
        <w:rPr>
          <w:rFonts w:ascii="Arial" w:eastAsia="Times New Roman" w:hAnsi="Arial" w:cs="Arial"/>
          <w:sz w:val="24"/>
          <w:szCs w:val="24"/>
        </w:rPr>
        <w:t xml:space="preserve"> will </w:t>
      </w:r>
      <w:r w:rsidR="00692738">
        <w:rPr>
          <w:rFonts w:ascii="Arial" w:eastAsia="Times New Roman" w:hAnsi="Arial" w:cs="Arial"/>
          <w:sz w:val="24"/>
          <w:szCs w:val="24"/>
        </w:rPr>
        <w:t>occur</w:t>
      </w:r>
      <w:r w:rsidR="002F7371" w:rsidRPr="00606180">
        <w:rPr>
          <w:rFonts w:ascii="Arial" w:eastAsia="Times New Roman" w:hAnsi="Arial" w:cs="Arial"/>
          <w:sz w:val="24"/>
          <w:szCs w:val="24"/>
        </w:rPr>
        <w:t xml:space="preserve"> on </w:t>
      </w:r>
      <w:r w:rsidR="0046679F">
        <w:rPr>
          <w:rFonts w:ascii="Arial" w:eastAsia="Times New Roman" w:hAnsi="Arial" w:cs="Arial"/>
          <w:sz w:val="24"/>
          <w:szCs w:val="24"/>
        </w:rPr>
        <w:t>approximately</w:t>
      </w:r>
      <w:r w:rsidR="002F7371" w:rsidRPr="00606180">
        <w:rPr>
          <w:rFonts w:ascii="Arial" w:eastAsia="Times New Roman" w:hAnsi="Arial" w:cs="Arial"/>
          <w:sz w:val="24"/>
          <w:szCs w:val="24"/>
        </w:rPr>
        <w:t xml:space="preserve"> Ju</w:t>
      </w:r>
      <w:r w:rsidR="00F52A5B" w:rsidRPr="00606180">
        <w:rPr>
          <w:rFonts w:ascii="Arial" w:eastAsia="Times New Roman" w:hAnsi="Arial" w:cs="Arial"/>
          <w:sz w:val="24"/>
          <w:szCs w:val="24"/>
        </w:rPr>
        <w:t>ne</w:t>
      </w:r>
      <w:r w:rsidR="002F7371" w:rsidRPr="00606180">
        <w:rPr>
          <w:rFonts w:ascii="Arial" w:eastAsia="Times New Roman" w:hAnsi="Arial" w:cs="Arial"/>
          <w:sz w:val="24"/>
          <w:szCs w:val="24"/>
        </w:rPr>
        <w:t xml:space="preserve"> </w:t>
      </w:r>
      <w:r w:rsidR="00AC5D0D">
        <w:rPr>
          <w:rFonts w:ascii="Arial" w:eastAsia="Times New Roman" w:hAnsi="Arial" w:cs="Arial"/>
          <w:sz w:val="24"/>
          <w:szCs w:val="24"/>
        </w:rPr>
        <w:t>2</w:t>
      </w:r>
      <w:r w:rsidR="008E4D7B">
        <w:rPr>
          <w:rFonts w:ascii="Arial" w:eastAsia="Times New Roman" w:hAnsi="Arial" w:cs="Arial"/>
          <w:sz w:val="24"/>
          <w:szCs w:val="24"/>
        </w:rPr>
        <w:t>4</w:t>
      </w:r>
      <w:r w:rsidR="002F7371" w:rsidRPr="00606180">
        <w:rPr>
          <w:rFonts w:ascii="Arial" w:eastAsia="Times New Roman" w:hAnsi="Arial" w:cs="Arial"/>
          <w:sz w:val="24"/>
          <w:szCs w:val="24"/>
        </w:rPr>
        <w:t>, 20</w:t>
      </w:r>
      <w:r w:rsidR="000F4D04" w:rsidRPr="00606180">
        <w:rPr>
          <w:rFonts w:ascii="Arial" w:eastAsia="Times New Roman" w:hAnsi="Arial" w:cs="Arial"/>
          <w:sz w:val="24"/>
          <w:szCs w:val="24"/>
        </w:rPr>
        <w:t>2</w:t>
      </w:r>
      <w:r w:rsidR="008E4D7B">
        <w:rPr>
          <w:rFonts w:ascii="Arial" w:eastAsia="Times New Roman" w:hAnsi="Arial" w:cs="Arial"/>
          <w:sz w:val="24"/>
          <w:szCs w:val="24"/>
        </w:rPr>
        <w:t>2</w:t>
      </w:r>
      <w:r w:rsidR="002F7371" w:rsidRPr="00606180">
        <w:rPr>
          <w:rFonts w:ascii="Arial" w:eastAsia="Times New Roman" w:hAnsi="Arial" w:cs="Arial"/>
          <w:sz w:val="24"/>
          <w:szCs w:val="24"/>
        </w:rPr>
        <w:t xml:space="preserve">. All applicants will receive notification of their award status to the email address </w:t>
      </w:r>
      <w:r w:rsidR="000E4724">
        <w:rPr>
          <w:rFonts w:ascii="Arial" w:eastAsia="Times New Roman" w:hAnsi="Arial" w:cs="Arial"/>
          <w:sz w:val="24"/>
          <w:szCs w:val="24"/>
        </w:rPr>
        <w:t xml:space="preserve">provided on </w:t>
      </w:r>
      <w:r w:rsidR="002F7371" w:rsidRPr="00606180">
        <w:rPr>
          <w:rFonts w:ascii="Arial" w:eastAsia="Times New Roman" w:hAnsi="Arial" w:cs="Arial"/>
          <w:sz w:val="24"/>
          <w:szCs w:val="24"/>
        </w:rPr>
        <w:t xml:space="preserve">the </w:t>
      </w:r>
      <w:r w:rsidR="00692738">
        <w:rPr>
          <w:rFonts w:ascii="Arial" w:eastAsia="Times New Roman" w:hAnsi="Arial" w:cs="Arial"/>
          <w:sz w:val="24"/>
          <w:szCs w:val="24"/>
        </w:rPr>
        <w:t>a</w:t>
      </w:r>
      <w:r w:rsidR="002F7371" w:rsidRPr="00606180">
        <w:rPr>
          <w:rFonts w:ascii="Arial" w:eastAsia="Times New Roman" w:hAnsi="Arial" w:cs="Arial"/>
          <w:sz w:val="24"/>
          <w:szCs w:val="24"/>
        </w:rPr>
        <w:t xml:space="preserve">pplication </w:t>
      </w:r>
      <w:r w:rsidR="00692738">
        <w:rPr>
          <w:rFonts w:ascii="Arial" w:eastAsia="Times New Roman" w:hAnsi="Arial" w:cs="Arial"/>
          <w:sz w:val="24"/>
          <w:szCs w:val="24"/>
        </w:rPr>
        <w:t>m</w:t>
      </w:r>
      <w:r w:rsidR="002F7371" w:rsidRPr="00606180">
        <w:rPr>
          <w:rFonts w:ascii="Arial" w:eastAsia="Times New Roman" w:hAnsi="Arial" w:cs="Arial"/>
          <w:sz w:val="24"/>
          <w:szCs w:val="24"/>
        </w:rPr>
        <w:t>aterials.</w:t>
      </w:r>
    </w:p>
    <w:p w14:paraId="32A7FA82" w14:textId="32FC9868" w:rsidR="002F7371" w:rsidRDefault="002F7371" w:rsidP="00532337">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32337">
        <w:rPr>
          <w:rFonts w:ascii="Arial" w:eastAsia="Times New Roman" w:hAnsi="Arial" w:cs="Arial"/>
          <w:sz w:val="24"/>
          <w:szCs w:val="24"/>
        </w:rPr>
        <w:t>Professional Development Grant Award recipients must submit an Interim Progress Report on January 2</w:t>
      </w:r>
      <w:r w:rsidR="008E4D7B">
        <w:rPr>
          <w:rFonts w:ascii="Arial" w:eastAsia="Times New Roman" w:hAnsi="Arial" w:cs="Arial"/>
          <w:sz w:val="24"/>
          <w:szCs w:val="24"/>
        </w:rPr>
        <w:t>3</w:t>
      </w:r>
      <w:r w:rsidRPr="00532337">
        <w:rPr>
          <w:rFonts w:ascii="Arial" w:eastAsia="Times New Roman" w:hAnsi="Arial" w:cs="Arial"/>
          <w:sz w:val="24"/>
          <w:szCs w:val="24"/>
        </w:rPr>
        <w:t>, 202</w:t>
      </w:r>
      <w:r w:rsidR="008E4D7B">
        <w:rPr>
          <w:rFonts w:ascii="Arial" w:eastAsia="Times New Roman" w:hAnsi="Arial" w:cs="Arial"/>
          <w:sz w:val="24"/>
          <w:szCs w:val="24"/>
        </w:rPr>
        <w:t>3</w:t>
      </w:r>
      <w:r w:rsidRPr="00532337">
        <w:rPr>
          <w:rFonts w:ascii="Arial" w:eastAsia="Times New Roman" w:hAnsi="Arial" w:cs="Arial"/>
          <w:sz w:val="24"/>
          <w:szCs w:val="24"/>
        </w:rPr>
        <w:t xml:space="preserve">. </w:t>
      </w:r>
      <w:r w:rsidR="000E4724" w:rsidRPr="00532337">
        <w:rPr>
          <w:rFonts w:ascii="Arial" w:eastAsia="Times New Roman" w:hAnsi="Arial" w:cs="Arial"/>
          <w:sz w:val="24"/>
          <w:szCs w:val="24"/>
        </w:rPr>
        <w:t xml:space="preserve">The deadline to utilize all received funds is </w:t>
      </w:r>
      <w:r w:rsidRPr="00532337">
        <w:rPr>
          <w:rFonts w:ascii="Arial" w:eastAsia="Times New Roman" w:hAnsi="Arial" w:cs="Arial"/>
          <w:sz w:val="24"/>
          <w:szCs w:val="24"/>
        </w:rPr>
        <w:t>June 30, 202</w:t>
      </w:r>
      <w:r w:rsidR="008E4D7B">
        <w:rPr>
          <w:rFonts w:ascii="Arial" w:eastAsia="Times New Roman" w:hAnsi="Arial" w:cs="Arial"/>
          <w:sz w:val="24"/>
          <w:szCs w:val="24"/>
        </w:rPr>
        <w:t>3</w:t>
      </w:r>
      <w:r w:rsidRPr="00532337">
        <w:rPr>
          <w:rFonts w:ascii="Arial" w:eastAsia="Times New Roman" w:hAnsi="Arial" w:cs="Arial"/>
          <w:sz w:val="24"/>
          <w:szCs w:val="24"/>
        </w:rPr>
        <w:t xml:space="preserve">. A Final Report </w:t>
      </w:r>
      <w:r w:rsidR="00692738" w:rsidRPr="00532337">
        <w:rPr>
          <w:rFonts w:ascii="Arial" w:eastAsia="Times New Roman" w:hAnsi="Arial" w:cs="Arial"/>
          <w:sz w:val="24"/>
          <w:szCs w:val="24"/>
        </w:rPr>
        <w:t xml:space="preserve">is </w:t>
      </w:r>
      <w:r w:rsidR="0025711C" w:rsidRPr="00532337">
        <w:rPr>
          <w:rFonts w:ascii="Arial" w:eastAsia="Times New Roman" w:hAnsi="Arial" w:cs="Arial"/>
          <w:sz w:val="24"/>
          <w:szCs w:val="24"/>
        </w:rPr>
        <w:t>due</w:t>
      </w:r>
      <w:r w:rsidRPr="00532337">
        <w:rPr>
          <w:rFonts w:ascii="Arial" w:eastAsia="Times New Roman" w:hAnsi="Arial" w:cs="Arial"/>
          <w:sz w:val="24"/>
          <w:szCs w:val="24"/>
        </w:rPr>
        <w:t xml:space="preserve"> </w:t>
      </w:r>
      <w:r w:rsidR="0025711C" w:rsidRPr="00532337">
        <w:rPr>
          <w:rFonts w:ascii="Arial" w:eastAsia="Times New Roman" w:hAnsi="Arial" w:cs="Arial"/>
          <w:sz w:val="24"/>
          <w:szCs w:val="24"/>
        </w:rPr>
        <w:t>on</w:t>
      </w:r>
      <w:r w:rsidRPr="00532337">
        <w:rPr>
          <w:rFonts w:ascii="Arial" w:eastAsia="Times New Roman" w:hAnsi="Arial" w:cs="Arial"/>
          <w:sz w:val="24"/>
          <w:szCs w:val="24"/>
        </w:rPr>
        <w:t xml:space="preserve"> </w:t>
      </w:r>
      <w:r w:rsidR="00317BB2">
        <w:rPr>
          <w:rFonts w:ascii="Arial" w:eastAsia="Times New Roman" w:hAnsi="Arial" w:cs="Arial"/>
          <w:sz w:val="24"/>
          <w:szCs w:val="24"/>
        </w:rPr>
        <w:t>August</w:t>
      </w:r>
      <w:r w:rsidRPr="00532337">
        <w:rPr>
          <w:rFonts w:ascii="Arial" w:eastAsia="Times New Roman" w:hAnsi="Arial" w:cs="Arial"/>
          <w:sz w:val="24"/>
          <w:szCs w:val="24"/>
        </w:rPr>
        <w:t xml:space="preserve"> </w:t>
      </w:r>
      <w:r w:rsidR="008E4D7B">
        <w:rPr>
          <w:rFonts w:ascii="Arial" w:eastAsia="Times New Roman" w:hAnsi="Arial" w:cs="Arial"/>
          <w:sz w:val="24"/>
          <w:szCs w:val="24"/>
        </w:rPr>
        <w:t>2</w:t>
      </w:r>
      <w:r w:rsidRPr="00532337">
        <w:rPr>
          <w:rFonts w:ascii="Arial" w:eastAsia="Times New Roman" w:hAnsi="Arial" w:cs="Arial"/>
          <w:sz w:val="24"/>
          <w:szCs w:val="24"/>
        </w:rPr>
        <w:t>, 202</w:t>
      </w:r>
      <w:r w:rsidR="008E4D7B">
        <w:rPr>
          <w:rFonts w:ascii="Arial" w:eastAsia="Times New Roman" w:hAnsi="Arial" w:cs="Arial"/>
          <w:sz w:val="24"/>
          <w:szCs w:val="24"/>
        </w:rPr>
        <w:t>3</w:t>
      </w:r>
      <w:r w:rsidRPr="00532337">
        <w:rPr>
          <w:rFonts w:ascii="Arial" w:eastAsia="Times New Roman" w:hAnsi="Arial" w:cs="Arial"/>
          <w:sz w:val="24"/>
          <w:szCs w:val="24"/>
        </w:rPr>
        <w:t>.</w:t>
      </w:r>
    </w:p>
    <w:p w14:paraId="71420D96" w14:textId="77777777" w:rsidR="00532337" w:rsidRPr="00532337" w:rsidRDefault="00532337" w:rsidP="00532337">
      <w:pPr>
        <w:pStyle w:val="ListParagraph"/>
        <w:spacing w:before="100" w:beforeAutospacing="1" w:after="100" w:afterAutospacing="1" w:line="240" w:lineRule="auto"/>
        <w:rPr>
          <w:rFonts w:ascii="Arial" w:eastAsia="Times New Roman" w:hAnsi="Arial" w:cs="Arial"/>
          <w:sz w:val="24"/>
          <w:szCs w:val="24"/>
        </w:rPr>
      </w:pPr>
    </w:p>
    <w:p w14:paraId="0E1034D2" w14:textId="0BD6A2E8" w:rsidR="002F7371" w:rsidRPr="00532337" w:rsidRDefault="002F7371" w:rsidP="00532337">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32337">
        <w:rPr>
          <w:rFonts w:ascii="Arial" w:eastAsia="Times New Roman" w:hAnsi="Arial" w:cs="Arial"/>
          <w:sz w:val="24"/>
          <w:szCs w:val="24"/>
        </w:rPr>
        <w:t>Research Grant Award recipients must submit Interim Progress Reports on January 2</w:t>
      </w:r>
      <w:r w:rsidR="008E4D7B">
        <w:rPr>
          <w:rFonts w:ascii="Arial" w:eastAsia="Times New Roman" w:hAnsi="Arial" w:cs="Arial"/>
          <w:sz w:val="24"/>
          <w:szCs w:val="24"/>
        </w:rPr>
        <w:t>3</w:t>
      </w:r>
      <w:r w:rsidRPr="00532337">
        <w:rPr>
          <w:rFonts w:ascii="Arial" w:eastAsia="Times New Roman" w:hAnsi="Arial" w:cs="Arial"/>
          <w:sz w:val="24"/>
          <w:szCs w:val="24"/>
        </w:rPr>
        <w:t>, 202</w:t>
      </w:r>
      <w:r w:rsidR="008E4D7B">
        <w:rPr>
          <w:rFonts w:ascii="Arial" w:eastAsia="Times New Roman" w:hAnsi="Arial" w:cs="Arial"/>
          <w:sz w:val="24"/>
          <w:szCs w:val="24"/>
        </w:rPr>
        <w:t>3</w:t>
      </w:r>
      <w:r w:rsidRPr="00532337">
        <w:rPr>
          <w:rFonts w:ascii="Arial" w:eastAsia="Times New Roman" w:hAnsi="Arial" w:cs="Arial"/>
          <w:sz w:val="24"/>
          <w:szCs w:val="24"/>
        </w:rPr>
        <w:t xml:space="preserve"> and January 2</w:t>
      </w:r>
      <w:r w:rsidR="008E4D7B">
        <w:rPr>
          <w:rFonts w:ascii="Arial" w:eastAsia="Times New Roman" w:hAnsi="Arial" w:cs="Arial"/>
          <w:sz w:val="24"/>
          <w:szCs w:val="24"/>
        </w:rPr>
        <w:t>2</w:t>
      </w:r>
      <w:r w:rsidRPr="00532337">
        <w:rPr>
          <w:rFonts w:ascii="Arial" w:eastAsia="Times New Roman" w:hAnsi="Arial" w:cs="Arial"/>
          <w:sz w:val="24"/>
          <w:szCs w:val="24"/>
        </w:rPr>
        <w:t>, 202</w:t>
      </w:r>
      <w:r w:rsidR="008E4D7B">
        <w:rPr>
          <w:rFonts w:ascii="Arial" w:eastAsia="Times New Roman" w:hAnsi="Arial" w:cs="Arial"/>
          <w:sz w:val="24"/>
          <w:szCs w:val="24"/>
        </w:rPr>
        <w:t>4</w:t>
      </w:r>
      <w:r w:rsidRPr="00532337">
        <w:rPr>
          <w:rFonts w:ascii="Arial" w:eastAsia="Times New Roman" w:hAnsi="Arial" w:cs="Arial"/>
          <w:sz w:val="24"/>
          <w:szCs w:val="24"/>
        </w:rPr>
        <w:t xml:space="preserve">. </w:t>
      </w:r>
      <w:r w:rsidR="000E4724" w:rsidRPr="00532337">
        <w:rPr>
          <w:rFonts w:ascii="Arial" w:eastAsia="Times New Roman" w:hAnsi="Arial" w:cs="Arial"/>
          <w:sz w:val="24"/>
          <w:szCs w:val="24"/>
        </w:rPr>
        <w:t xml:space="preserve">The deadline to utilize all received funds is </w:t>
      </w:r>
      <w:r w:rsidRPr="00532337">
        <w:rPr>
          <w:rFonts w:ascii="Arial" w:eastAsia="Times New Roman" w:hAnsi="Arial" w:cs="Arial"/>
          <w:sz w:val="24"/>
          <w:szCs w:val="24"/>
        </w:rPr>
        <w:t>June 30, 202</w:t>
      </w:r>
      <w:r w:rsidR="008E4D7B">
        <w:rPr>
          <w:rFonts w:ascii="Arial" w:eastAsia="Times New Roman" w:hAnsi="Arial" w:cs="Arial"/>
          <w:sz w:val="24"/>
          <w:szCs w:val="24"/>
        </w:rPr>
        <w:t>4</w:t>
      </w:r>
      <w:r w:rsidRPr="00532337">
        <w:rPr>
          <w:rFonts w:ascii="Arial" w:eastAsia="Times New Roman" w:hAnsi="Arial" w:cs="Arial"/>
          <w:sz w:val="24"/>
          <w:szCs w:val="24"/>
        </w:rPr>
        <w:t xml:space="preserve">. A Final Report </w:t>
      </w:r>
      <w:r w:rsidR="000E4724" w:rsidRPr="00532337">
        <w:rPr>
          <w:rFonts w:ascii="Arial" w:eastAsia="Times New Roman" w:hAnsi="Arial" w:cs="Arial"/>
          <w:sz w:val="24"/>
          <w:szCs w:val="24"/>
        </w:rPr>
        <w:t xml:space="preserve">is </w:t>
      </w:r>
      <w:r w:rsidR="0025711C" w:rsidRPr="00532337">
        <w:rPr>
          <w:rFonts w:ascii="Arial" w:eastAsia="Times New Roman" w:hAnsi="Arial" w:cs="Arial"/>
          <w:sz w:val="24"/>
          <w:szCs w:val="24"/>
        </w:rPr>
        <w:t>due</w:t>
      </w:r>
      <w:r w:rsidRPr="00532337">
        <w:rPr>
          <w:rFonts w:ascii="Arial" w:eastAsia="Times New Roman" w:hAnsi="Arial" w:cs="Arial"/>
          <w:sz w:val="24"/>
          <w:szCs w:val="24"/>
        </w:rPr>
        <w:t xml:space="preserve"> </w:t>
      </w:r>
      <w:r w:rsidR="0025711C" w:rsidRPr="00532337">
        <w:rPr>
          <w:rFonts w:ascii="Arial" w:eastAsia="Times New Roman" w:hAnsi="Arial" w:cs="Arial"/>
          <w:sz w:val="24"/>
          <w:szCs w:val="24"/>
        </w:rPr>
        <w:t>on</w:t>
      </w:r>
      <w:r w:rsidRPr="00532337">
        <w:rPr>
          <w:rFonts w:ascii="Arial" w:eastAsia="Times New Roman" w:hAnsi="Arial" w:cs="Arial"/>
          <w:sz w:val="24"/>
          <w:szCs w:val="24"/>
        </w:rPr>
        <w:t xml:space="preserve"> </w:t>
      </w:r>
      <w:r w:rsidR="00317BB2">
        <w:rPr>
          <w:rFonts w:ascii="Arial" w:eastAsia="Times New Roman" w:hAnsi="Arial" w:cs="Arial"/>
          <w:sz w:val="24"/>
          <w:szCs w:val="24"/>
        </w:rPr>
        <w:t xml:space="preserve">August </w:t>
      </w:r>
      <w:r w:rsidR="008E4D7B">
        <w:rPr>
          <w:rFonts w:ascii="Arial" w:eastAsia="Times New Roman" w:hAnsi="Arial" w:cs="Arial"/>
          <w:sz w:val="24"/>
          <w:szCs w:val="24"/>
        </w:rPr>
        <w:t>5</w:t>
      </w:r>
      <w:r w:rsidRPr="00532337">
        <w:rPr>
          <w:rFonts w:ascii="Arial" w:eastAsia="Times New Roman" w:hAnsi="Arial" w:cs="Arial"/>
          <w:sz w:val="24"/>
          <w:szCs w:val="24"/>
        </w:rPr>
        <w:t>, 202</w:t>
      </w:r>
      <w:r w:rsidR="008E4D7B">
        <w:rPr>
          <w:rFonts w:ascii="Arial" w:eastAsia="Times New Roman" w:hAnsi="Arial" w:cs="Arial"/>
          <w:sz w:val="24"/>
          <w:szCs w:val="24"/>
        </w:rPr>
        <w:t>4</w:t>
      </w:r>
      <w:r w:rsidRPr="00532337">
        <w:rPr>
          <w:rFonts w:ascii="Arial" w:eastAsia="Times New Roman" w:hAnsi="Arial" w:cs="Arial"/>
          <w:sz w:val="24"/>
          <w:szCs w:val="24"/>
        </w:rPr>
        <w:t>.</w:t>
      </w:r>
    </w:p>
    <w:p w14:paraId="1EC7238C" w14:textId="77777777" w:rsidR="00905D19" w:rsidRPr="00606180" w:rsidRDefault="000E4724" w:rsidP="002F7371">
      <w:pPr>
        <w:rPr>
          <w:rFonts w:ascii="Arial" w:eastAsia="Times New Roman" w:hAnsi="Arial" w:cs="Arial"/>
          <w:sz w:val="24"/>
          <w:szCs w:val="24"/>
        </w:rPr>
      </w:pPr>
      <w:r>
        <w:rPr>
          <w:rFonts w:ascii="Arial" w:eastAsia="Times New Roman" w:hAnsi="Arial" w:cs="Arial"/>
          <w:sz w:val="24"/>
          <w:szCs w:val="24"/>
        </w:rPr>
        <w:t xml:space="preserve">Submit </w:t>
      </w:r>
      <w:r w:rsidR="002F7371" w:rsidRPr="00606180">
        <w:rPr>
          <w:rFonts w:ascii="Arial" w:eastAsia="Times New Roman" w:hAnsi="Arial" w:cs="Arial"/>
          <w:sz w:val="24"/>
          <w:szCs w:val="24"/>
        </w:rPr>
        <w:t xml:space="preserve">Application Materials to </w:t>
      </w:r>
      <w:hyperlink r:id="rId5" w:history="1">
        <w:r w:rsidR="002F7371" w:rsidRPr="00606180">
          <w:rPr>
            <w:rFonts w:ascii="Arial" w:eastAsia="Times New Roman" w:hAnsi="Arial" w:cs="Arial"/>
            <w:color w:val="0000FF"/>
            <w:sz w:val="24"/>
            <w:szCs w:val="24"/>
            <w:u w:val="single"/>
          </w:rPr>
          <w:t>grants@ncta-testing.org</w:t>
        </w:r>
      </w:hyperlink>
      <w:r w:rsidR="002F7371" w:rsidRPr="00606180">
        <w:rPr>
          <w:rFonts w:ascii="Arial" w:eastAsia="Times New Roman" w:hAnsi="Arial" w:cs="Arial"/>
          <w:sz w:val="24"/>
          <w:szCs w:val="24"/>
        </w:rPr>
        <w:t xml:space="preserve">. </w:t>
      </w:r>
      <w:r w:rsidR="00692738">
        <w:rPr>
          <w:rFonts w:ascii="Arial" w:eastAsia="Times New Roman" w:hAnsi="Arial" w:cs="Arial"/>
          <w:sz w:val="24"/>
          <w:szCs w:val="24"/>
        </w:rPr>
        <w:t>Also, d</w:t>
      </w:r>
      <w:r>
        <w:rPr>
          <w:rFonts w:ascii="Arial" w:eastAsia="Times New Roman" w:hAnsi="Arial" w:cs="Arial"/>
          <w:sz w:val="24"/>
          <w:szCs w:val="24"/>
        </w:rPr>
        <w:t>irect any q</w:t>
      </w:r>
      <w:r w:rsidR="002F7371" w:rsidRPr="00606180">
        <w:rPr>
          <w:rFonts w:ascii="Arial" w:eastAsia="Times New Roman" w:hAnsi="Arial" w:cs="Arial"/>
          <w:sz w:val="24"/>
          <w:szCs w:val="24"/>
        </w:rPr>
        <w:t>uestions regarding the NCTA Annual Grants Program to the same email address.</w:t>
      </w:r>
    </w:p>
    <w:p w14:paraId="58AB81BB" w14:textId="77777777" w:rsidR="0024366F" w:rsidRPr="00606180" w:rsidRDefault="0024366F" w:rsidP="002F7371">
      <w:pPr>
        <w:rPr>
          <w:rFonts w:ascii="Arial" w:eastAsia="Times New Roman" w:hAnsi="Arial" w:cs="Arial"/>
          <w:sz w:val="24"/>
          <w:szCs w:val="24"/>
        </w:rPr>
      </w:pPr>
    </w:p>
    <w:p w14:paraId="469CD4E6" w14:textId="77777777" w:rsidR="0024366F" w:rsidRDefault="0024366F" w:rsidP="002F7371">
      <w:pPr>
        <w:rPr>
          <w:rFonts w:ascii="Times New Roman" w:eastAsia="Times New Roman" w:hAnsi="Times New Roman" w:cs="Times New Roman"/>
          <w:sz w:val="24"/>
          <w:szCs w:val="24"/>
        </w:rPr>
      </w:pPr>
    </w:p>
    <w:p w14:paraId="09A05FF6" w14:textId="77777777" w:rsidR="0024366F" w:rsidRDefault="0024366F" w:rsidP="002F7371">
      <w:pPr>
        <w:rPr>
          <w:rFonts w:ascii="Times New Roman" w:eastAsia="Times New Roman" w:hAnsi="Times New Roman" w:cs="Times New Roman"/>
          <w:sz w:val="24"/>
          <w:szCs w:val="24"/>
        </w:rPr>
      </w:pPr>
    </w:p>
    <w:p w14:paraId="688E2320" w14:textId="77777777" w:rsidR="0024366F" w:rsidRDefault="0024366F" w:rsidP="002F7371">
      <w:pPr>
        <w:rPr>
          <w:rFonts w:ascii="Times New Roman" w:eastAsia="Times New Roman" w:hAnsi="Times New Roman" w:cs="Times New Roman"/>
          <w:sz w:val="24"/>
          <w:szCs w:val="24"/>
        </w:rPr>
      </w:pPr>
    </w:p>
    <w:p w14:paraId="2FE67CC2" w14:textId="77777777" w:rsidR="0024366F" w:rsidRDefault="0024366F" w:rsidP="002F7371">
      <w:pPr>
        <w:rPr>
          <w:rFonts w:ascii="Times New Roman" w:eastAsia="Times New Roman" w:hAnsi="Times New Roman" w:cs="Times New Roman"/>
          <w:sz w:val="24"/>
          <w:szCs w:val="24"/>
        </w:rPr>
      </w:pPr>
    </w:p>
    <w:p w14:paraId="384CFB2A" w14:textId="77777777" w:rsidR="0024366F" w:rsidRDefault="0024366F" w:rsidP="002F7371">
      <w:pPr>
        <w:rPr>
          <w:rFonts w:ascii="Times New Roman" w:eastAsia="Times New Roman" w:hAnsi="Times New Roman" w:cs="Times New Roman"/>
          <w:sz w:val="24"/>
          <w:szCs w:val="24"/>
        </w:rPr>
      </w:pPr>
    </w:p>
    <w:p w14:paraId="7C4C482E" w14:textId="77777777" w:rsidR="0024366F" w:rsidRDefault="0024366F" w:rsidP="002F7371">
      <w:pPr>
        <w:rPr>
          <w:rFonts w:ascii="Times New Roman" w:eastAsia="Times New Roman" w:hAnsi="Times New Roman" w:cs="Times New Roman"/>
          <w:sz w:val="24"/>
          <w:szCs w:val="24"/>
        </w:rPr>
      </w:pPr>
    </w:p>
    <w:sectPr w:rsidR="0024366F" w:rsidSect="0024366F">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1B5E" w16cex:dateUtc="2021-10-19T15: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0AB"/>
    <w:multiLevelType w:val="hybridMultilevel"/>
    <w:tmpl w:val="7C3E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C5BB8"/>
    <w:multiLevelType w:val="hybridMultilevel"/>
    <w:tmpl w:val="BBE27978"/>
    <w:lvl w:ilvl="0" w:tplc="7F74F4B4">
      <w:start w:val="1"/>
      <w:numFmt w:val="bullet"/>
      <w:lvlText w:val="•"/>
      <w:lvlJc w:val="left"/>
      <w:pPr>
        <w:tabs>
          <w:tab w:val="num" w:pos="720"/>
        </w:tabs>
        <w:ind w:left="720" w:hanging="360"/>
      </w:pPr>
      <w:rPr>
        <w:rFonts w:ascii="Arial" w:hAnsi="Arial" w:hint="default"/>
      </w:rPr>
    </w:lvl>
    <w:lvl w:ilvl="1" w:tplc="2CAAF1C4" w:tentative="1">
      <w:start w:val="1"/>
      <w:numFmt w:val="bullet"/>
      <w:lvlText w:val="•"/>
      <w:lvlJc w:val="left"/>
      <w:pPr>
        <w:tabs>
          <w:tab w:val="num" w:pos="1440"/>
        </w:tabs>
        <w:ind w:left="1440" w:hanging="360"/>
      </w:pPr>
      <w:rPr>
        <w:rFonts w:ascii="Arial" w:hAnsi="Arial" w:hint="default"/>
      </w:rPr>
    </w:lvl>
    <w:lvl w:ilvl="2" w:tplc="7AEE789C" w:tentative="1">
      <w:start w:val="1"/>
      <w:numFmt w:val="bullet"/>
      <w:lvlText w:val="•"/>
      <w:lvlJc w:val="left"/>
      <w:pPr>
        <w:tabs>
          <w:tab w:val="num" w:pos="2160"/>
        </w:tabs>
        <w:ind w:left="2160" w:hanging="360"/>
      </w:pPr>
      <w:rPr>
        <w:rFonts w:ascii="Arial" w:hAnsi="Arial" w:hint="default"/>
      </w:rPr>
    </w:lvl>
    <w:lvl w:ilvl="3" w:tplc="52F85270" w:tentative="1">
      <w:start w:val="1"/>
      <w:numFmt w:val="bullet"/>
      <w:lvlText w:val="•"/>
      <w:lvlJc w:val="left"/>
      <w:pPr>
        <w:tabs>
          <w:tab w:val="num" w:pos="2880"/>
        </w:tabs>
        <w:ind w:left="2880" w:hanging="360"/>
      </w:pPr>
      <w:rPr>
        <w:rFonts w:ascii="Arial" w:hAnsi="Arial" w:hint="default"/>
      </w:rPr>
    </w:lvl>
    <w:lvl w:ilvl="4" w:tplc="05E0B626" w:tentative="1">
      <w:start w:val="1"/>
      <w:numFmt w:val="bullet"/>
      <w:lvlText w:val="•"/>
      <w:lvlJc w:val="left"/>
      <w:pPr>
        <w:tabs>
          <w:tab w:val="num" w:pos="3600"/>
        </w:tabs>
        <w:ind w:left="3600" w:hanging="360"/>
      </w:pPr>
      <w:rPr>
        <w:rFonts w:ascii="Arial" w:hAnsi="Arial" w:hint="default"/>
      </w:rPr>
    </w:lvl>
    <w:lvl w:ilvl="5" w:tplc="40706288" w:tentative="1">
      <w:start w:val="1"/>
      <w:numFmt w:val="bullet"/>
      <w:lvlText w:val="•"/>
      <w:lvlJc w:val="left"/>
      <w:pPr>
        <w:tabs>
          <w:tab w:val="num" w:pos="4320"/>
        </w:tabs>
        <w:ind w:left="4320" w:hanging="360"/>
      </w:pPr>
      <w:rPr>
        <w:rFonts w:ascii="Arial" w:hAnsi="Arial" w:hint="default"/>
      </w:rPr>
    </w:lvl>
    <w:lvl w:ilvl="6" w:tplc="74008554" w:tentative="1">
      <w:start w:val="1"/>
      <w:numFmt w:val="bullet"/>
      <w:lvlText w:val="•"/>
      <w:lvlJc w:val="left"/>
      <w:pPr>
        <w:tabs>
          <w:tab w:val="num" w:pos="5040"/>
        </w:tabs>
        <w:ind w:left="5040" w:hanging="360"/>
      </w:pPr>
      <w:rPr>
        <w:rFonts w:ascii="Arial" w:hAnsi="Arial" w:hint="default"/>
      </w:rPr>
    </w:lvl>
    <w:lvl w:ilvl="7" w:tplc="52E0E672" w:tentative="1">
      <w:start w:val="1"/>
      <w:numFmt w:val="bullet"/>
      <w:lvlText w:val="•"/>
      <w:lvlJc w:val="left"/>
      <w:pPr>
        <w:tabs>
          <w:tab w:val="num" w:pos="5760"/>
        </w:tabs>
        <w:ind w:left="5760" w:hanging="360"/>
      </w:pPr>
      <w:rPr>
        <w:rFonts w:ascii="Arial" w:hAnsi="Arial" w:hint="default"/>
      </w:rPr>
    </w:lvl>
    <w:lvl w:ilvl="8" w:tplc="406A91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CD7CF7"/>
    <w:multiLevelType w:val="hybridMultilevel"/>
    <w:tmpl w:val="BDC4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72CEE"/>
    <w:multiLevelType w:val="multilevel"/>
    <w:tmpl w:val="C3BA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F081C"/>
    <w:multiLevelType w:val="hybridMultilevel"/>
    <w:tmpl w:val="C734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F28BE"/>
    <w:multiLevelType w:val="hybridMultilevel"/>
    <w:tmpl w:val="90C43F82"/>
    <w:lvl w:ilvl="0" w:tplc="C3CCDEBA">
      <w:start w:val="1"/>
      <w:numFmt w:val="bullet"/>
      <w:lvlText w:val="•"/>
      <w:lvlJc w:val="left"/>
      <w:pPr>
        <w:tabs>
          <w:tab w:val="num" w:pos="720"/>
        </w:tabs>
        <w:ind w:left="720" w:hanging="360"/>
      </w:pPr>
      <w:rPr>
        <w:rFonts w:ascii="Arial" w:hAnsi="Arial" w:hint="default"/>
      </w:rPr>
    </w:lvl>
    <w:lvl w:ilvl="1" w:tplc="44B8A822" w:tentative="1">
      <w:start w:val="1"/>
      <w:numFmt w:val="bullet"/>
      <w:lvlText w:val="•"/>
      <w:lvlJc w:val="left"/>
      <w:pPr>
        <w:tabs>
          <w:tab w:val="num" w:pos="1440"/>
        </w:tabs>
        <w:ind w:left="1440" w:hanging="360"/>
      </w:pPr>
      <w:rPr>
        <w:rFonts w:ascii="Arial" w:hAnsi="Arial" w:hint="default"/>
      </w:rPr>
    </w:lvl>
    <w:lvl w:ilvl="2" w:tplc="8E9696FC" w:tentative="1">
      <w:start w:val="1"/>
      <w:numFmt w:val="bullet"/>
      <w:lvlText w:val="•"/>
      <w:lvlJc w:val="left"/>
      <w:pPr>
        <w:tabs>
          <w:tab w:val="num" w:pos="2160"/>
        </w:tabs>
        <w:ind w:left="2160" w:hanging="360"/>
      </w:pPr>
      <w:rPr>
        <w:rFonts w:ascii="Arial" w:hAnsi="Arial" w:hint="default"/>
      </w:rPr>
    </w:lvl>
    <w:lvl w:ilvl="3" w:tplc="D01AEF24" w:tentative="1">
      <w:start w:val="1"/>
      <w:numFmt w:val="bullet"/>
      <w:lvlText w:val="•"/>
      <w:lvlJc w:val="left"/>
      <w:pPr>
        <w:tabs>
          <w:tab w:val="num" w:pos="2880"/>
        </w:tabs>
        <w:ind w:left="2880" w:hanging="360"/>
      </w:pPr>
      <w:rPr>
        <w:rFonts w:ascii="Arial" w:hAnsi="Arial" w:hint="default"/>
      </w:rPr>
    </w:lvl>
    <w:lvl w:ilvl="4" w:tplc="F44A79E0" w:tentative="1">
      <w:start w:val="1"/>
      <w:numFmt w:val="bullet"/>
      <w:lvlText w:val="•"/>
      <w:lvlJc w:val="left"/>
      <w:pPr>
        <w:tabs>
          <w:tab w:val="num" w:pos="3600"/>
        </w:tabs>
        <w:ind w:left="3600" w:hanging="360"/>
      </w:pPr>
      <w:rPr>
        <w:rFonts w:ascii="Arial" w:hAnsi="Arial" w:hint="default"/>
      </w:rPr>
    </w:lvl>
    <w:lvl w:ilvl="5" w:tplc="1A546D90" w:tentative="1">
      <w:start w:val="1"/>
      <w:numFmt w:val="bullet"/>
      <w:lvlText w:val="•"/>
      <w:lvlJc w:val="left"/>
      <w:pPr>
        <w:tabs>
          <w:tab w:val="num" w:pos="4320"/>
        </w:tabs>
        <w:ind w:left="4320" w:hanging="360"/>
      </w:pPr>
      <w:rPr>
        <w:rFonts w:ascii="Arial" w:hAnsi="Arial" w:hint="default"/>
      </w:rPr>
    </w:lvl>
    <w:lvl w:ilvl="6" w:tplc="9732E120" w:tentative="1">
      <w:start w:val="1"/>
      <w:numFmt w:val="bullet"/>
      <w:lvlText w:val="•"/>
      <w:lvlJc w:val="left"/>
      <w:pPr>
        <w:tabs>
          <w:tab w:val="num" w:pos="5040"/>
        </w:tabs>
        <w:ind w:left="5040" w:hanging="360"/>
      </w:pPr>
      <w:rPr>
        <w:rFonts w:ascii="Arial" w:hAnsi="Arial" w:hint="default"/>
      </w:rPr>
    </w:lvl>
    <w:lvl w:ilvl="7" w:tplc="14FC6942" w:tentative="1">
      <w:start w:val="1"/>
      <w:numFmt w:val="bullet"/>
      <w:lvlText w:val="•"/>
      <w:lvlJc w:val="left"/>
      <w:pPr>
        <w:tabs>
          <w:tab w:val="num" w:pos="5760"/>
        </w:tabs>
        <w:ind w:left="5760" w:hanging="360"/>
      </w:pPr>
      <w:rPr>
        <w:rFonts w:ascii="Arial" w:hAnsi="Arial" w:hint="default"/>
      </w:rPr>
    </w:lvl>
    <w:lvl w:ilvl="8" w:tplc="857C6AA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71"/>
    <w:rsid w:val="0005216F"/>
    <w:rsid w:val="000E4724"/>
    <w:rsid w:val="000F4D04"/>
    <w:rsid w:val="00104536"/>
    <w:rsid w:val="0024366F"/>
    <w:rsid w:val="0025711C"/>
    <w:rsid w:val="00280AE4"/>
    <w:rsid w:val="002F7371"/>
    <w:rsid w:val="00317BB2"/>
    <w:rsid w:val="0046679F"/>
    <w:rsid w:val="00532337"/>
    <w:rsid w:val="00606180"/>
    <w:rsid w:val="00690F34"/>
    <w:rsid w:val="00692738"/>
    <w:rsid w:val="007262E6"/>
    <w:rsid w:val="008E4D7B"/>
    <w:rsid w:val="00905D19"/>
    <w:rsid w:val="00AC5D0D"/>
    <w:rsid w:val="00C92471"/>
    <w:rsid w:val="00F5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44F7"/>
  <w15:docId w15:val="{09498E62-0208-449D-ADAB-24EF74A2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371"/>
    <w:rPr>
      <w:rFonts w:ascii="Times New Roman" w:eastAsia="Times New Roman" w:hAnsi="Times New Roman" w:cs="Times New Roman"/>
      <w:b/>
      <w:bCs/>
      <w:sz w:val="36"/>
      <w:szCs w:val="36"/>
    </w:rPr>
  </w:style>
  <w:style w:type="paragraph" w:styleId="NormalWeb">
    <w:name w:val="Normal (Web)"/>
    <w:basedOn w:val="Normal"/>
    <w:uiPriority w:val="99"/>
    <w:unhideWhenUsed/>
    <w:rsid w:val="002F7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371"/>
    <w:rPr>
      <w:b/>
      <w:bCs/>
    </w:rPr>
  </w:style>
  <w:style w:type="character" w:styleId="Hyperlink">
    <w:name w:val="Hyperlink"/>
    <w:basedOn w:val="DefaultParagraphFont"/>
    <w:uiPriority w:val="99"/>
    <w:semiHidden/>
    <w:unhideWhenUsed/>
    <w:rsid w:val="002F7371"/>
    <w:rPr>
      <w:color w:val="0000FF"/>
      <w:u w:val="single"/>
    </w:rPr>
  </w:style>
  <w:style w:type="paragraph" w:styleId="ListParagraph">
    <w:name w:val="List Paragraph"/>
    <w:basedOn w:val="Normal"/>
    <w:uiPriority w:val="34"/>
    <w:qFormat/>
    <w:rsid w:val="0024366F"/>
    <w:pPr>
      <w:spacing w:after="160" w:line="259" w:lineRule="auto"/>
      <w:ind w:left="720"/>
      <w:contextualSpacing/>
    </w:pPr>
  </w:style>
  <w:style w:type="paragraph" w:styleId="BalloonText">
    <w:name w:val="Balloon Text"/>
    <w:basedOn w:val="Normal"/>
    <w:link w:val="BalloonTextChar"/>
    <w:uiPriority w:val="99"/>
    <w:semiHidden/>
    <w:unhideWhenUsed/>
    <w:rsid w:val="00532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37"/>
    <w:rPr>
      <w:rFonts w:ascii="Segoe UI" w:hAnsi="Segoe UI" w:cs="Segoe UI"/>
      <w:sz w:val="18"/>
      <w:szCs w:val="18"/>
    </w:rPr>
  </w:style>
  <w:style w:type="character" w:styleId="CommentReference">
    <w:name w:val="annotation reference"/>
    <w:basedOn w:val="DefaultParagraphFont"/>
    <w:uiPriority w:val="99"/>
    <w:semiHidden/>
    <w:unhideWhenUsed/>
    <w:rsid w:val="00280AE4"/>
    <w:rPr>
      <w:sz w:val="16"/>
      <w:szCs w:val="16"/>
    </w:rPr>
  </w:style>
  <w:style w:type="paragraph" w:styleId="CommentText">
    <w:name w:val="annotation text"/>
    <w:basedOn w:val="Normal"/>
    <w:link w:val="CommentTextChar"/>
    <w:uiPriority w:val="99"/>
    <w:unhideWhenUsed/>
    <w:rsid w:val="00280AE4"/>
    <w:pPr>
      <w:spacing w:line="240" w:lineRule="auto"/>
    </w:pPr>
    <w:rPr>
      <w:sz w:val="20"/>
      <w:szCs w:val="20"/>
    </w:rPr>
  </w:style>
  <w:style w:type="character" w:customStyle="1" w:styleId="CommentTextChar">
    <w:name w:val="Comment Text Char"/>
    <w:basedOn w:val="DefaultParagraphFont"/>
    <w:link w:val="CommentText"/>
    <w:uiPriority w:val="99"/>
    <w:rsid w:val="00280AE4"/>
    <w:rPr>
      <w:sz w:val="20"/>
      <w:szCs w:val="20"/>
    </w:rPr>
  </w:style>
  <w:style w:type="paragraph" w:styleId="CommentSubject">
    <w:name w:val="annotation subject"/>
    <w:basedOn w:val="CommentText"/>
    <w:next w:val="CommentText"/>
    <w:link w:val="CommentSubjectChar"/>
    <w:uiPriority w:val="99"/>
    <w:semiHidden/>
    <w:unhideWhenUsed/>
    <w:rsid w:val="00280AE4"/>
    <w:rPr>
      <w:b/>
      <w:bCs/>
    </w:rPr>
  </w:style>
  <w:style w:type="character" w:customStyle="1" w:styleId="CommentSubjectChar">
    <w:name w:val="Comment Subject Char"/>
    <w:basedOn w:val="CommentTextChar"/>
    <w:link w:val="CommentSubject"/>
    <w:uiPriority w:val="99"/>
    <w:semiHidden/>
    <w:rsid w:val="00280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031874">
      <w:bodyDiv w:val="1"/>
      <w:marLeft w:val="0"/>
      <w:marRight w:val="0"/>
      <w:marTop w:val="0"/>
      <w:marBottom w:val="0"/>
      <w:divBdr>
        <w:top w:val="none" w:sz="0" w:space="0" w:color="auto"/>
        <w:left w:val="none" w:sz="0" w:space="0" w:color="auto"/>
        <w:bottom w:val="none" w:sz="0" w:space="0" w:color="auto"/>
        <w:right w:val="none" w:sz="0" w:space="0" w:color="auto"/>
      </w:divBdr>
      <w:divsChild>
        <w:div w:id="400715973">
          <w:marLeft w:val="0"/>
          <w:marRight w:val="0"/>
          <w:marTop w:val="0"/>
          <w:marBottom w:val="0"/>
          <w:divBdr>
            <w:top w:val="none" w:sz="0" w:space="0" w:color="auto"/>
            <w:left w:val="none" w:sz="0" w:space="0" w:color="auto"/>
            <w:bottom w:val="none" w:sz="0" w:space="0" w:color="auto"/>
            <w:right w:val="none" w:sz="0" w:space="0" w:color="auto"/>
          </w:divBdr>
          <w:divsChild>
            <w:div w:id="2025017247">
              <w:marLeft w:val="0"/>
              <w:marRight w:val="0"/>
              <w:marTop w:val="0"/>
              <w:marBottom w:val="0"/>
              <w:divBdr>
                <w:top w:val="none" w:sz="0" w:space="0" w:color="auto"/>
                <w:left w:val="none" w:sz="0" w:space="0" w:color="auto"/>
                <w:bottom w:val="none" w:sz="0" w:space="0" w:color="auto"/>
                <w:right w:val="none" w:sz="0" w:space="0" w:color="auto"/>
              </w:divBdr>
              <w:divsChild>
                <w:div w:id="1994068438">
                  <w:marLeft w:val="0"/>
                  <w:marRight w:val="0"/>
                  <w:marTop w:val="0"/>
                  <w:marBottom w:val="0"/>
                  <w:divBdr>
                    <w:top w:val="none" w:sz="0" w:space="0" w:color="auto"/>
                    <w:left w:val="none" w:sz="0" w:space="0" w:color="auto"/>
                    <w:bottom w:val="none" w:sz="0" w:space="0" w:color="auto"/>
                    <w:right w:val="none" w:sz="0" w:space="0" w:color="auto"/>
                  </w:divBdr>
                  <w:divsChild>
                    <w:div w:id="882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ncta-tes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Meza</cp:lastModifiedBy>
  <cp:revision>4</cp:revision>
  <cp:lastPrinted>2019-11-25T16:47:00Z</cp:lastPrinted>
  <dcterms:created xsi:type="dcterms:W3CDTF">2021-10-19T15:25:00Z</dcterms:created>
  <dcterms:modified xsi:type="dcterms:W3CDTF">2021-11-12T22:05:00Z</dcterms:modified>
</cp:coreProperties>
</file>